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8E" w:rsidRPr="00E8088E" w:rsidRDefault="00F74428" w:rsidP="00760823">
      <w:pPr>
        <w:jc w:val="center"/>
        <w:rPr>
          <w:rFonts w:ascii="黑体" w:eastAsia="黑体" w:hAnsi="黑体"/>
          <w:color w:val="000000" w:themeColor="text1"/>
          <w:sz w:val="32"/>
        </w:rPr>
      </w:pPr>
      <w:r w:rsidRPr="00E8088E">
        <w:rPr>
          <w:rFonts w:ascii="黑体" w:eastAsia="黑体" w:hAnsi="黑体" w:hint="eastAsia"/>
          <w:color w:val="000000" w:themeColor="text1"/>
          <w:sz w:val="32"/>
        </w:rPr>
        <w:t>智慧教育学院</w:t>
      </w:r>
    </w:p>
    <w:p w:rsidR="00F74428" w:rsidRPr="00E8088E" w:rsidRDefault="00F74428" w:rsidP="00760823">
      <w:pPr>
        <w:jc w:val="center"/>
        <w:rPr>
          <w:rFonts w:ascii="黑体" w:eastAsia="黑体" w:hAnsi="黑体"/>
          <w:color w:val="000000" w:themeColor="text1"/>
          <w:sz w:val="32"/>
        </w:rPr>
      </w:pPr>
      <w:r w:rsidRPr="00E8088E">
        <w:rPr>
          <w:rFonts w:ascii="黑体" w:eastAsia="黑体" w:hAnsi="黑体" w:hint="eastAsia"/>
          <w:color w:val="000000" w:themeColor="text1"/>
          <w:sz w:val="32"/>
        </w:rPr>
        <w:t>20</w:t>
      </w:r>
      <w:r w:rsidR="00E8088E" w:rsidRPr="00E8088E">
        <w:rPr>
          <w:rFonts w:ascii="黑体" w:eastAsia="黑体" w:hAnsi="黑体" w:hint="eastAsia"/>
          <w:color w:val="000000" w:themeColor="text1"/>
          <w:sz w:val="32"/>
        </w:rPr>
        <w:t>20</w:t>
      </w:r>
      <w:r w:rsidRPr="00E8088E">
        <w:rPr>
          <w:rFonts w:ascii="黑体" w:eastAsia="黑体" w:hAnsi="黑体" w:hint="eastAsia"/>
          <w:color w:val="000000" w:themeColor="text1"/>
          <w:sz w:val="32"/>
        </w:rPr>
        <w:t>年转专业考试科目与考试大纲</w:t>
      </w:r>
    </w:p>
    <w:p w:rsidR="00F74428" w:rsidRPr="004C313A" w:rsidRDefault="00F74428" w:rsidP="00760823">
      <w:pPr>
        <w:rPr>
          <w:color w:val="000000" w:themeColor="text1"/>
        </w:rPr>
      </w:pPr>
    </w:p>
    <w:p w:rsidR="00F74428" w:rsidRPr="004C313A" w:rsidRDefault="00F74428" w:rsidP="00760823">
      <w:pPr>
        <w:rPr>
          <w:b/>
          <w:color w:val="000000" w:themeColor="text1"/>
          <w:sz w:val="28"/>
        </w:rPr>
      </w:pPr>
      <w:r w:rsidRPr="004C313A">
        <w:rPr>
          <w:rFonts w:hint="eastAsia"/>
          <w:b/>
          <w:color w:val="000000" w:themeColor="text1"/>
          <w:sz w:val="28"/>
        </w:rPr>
        <w:t>一、考试科目</w:t>
      </w:r>
    </w:p>
    <w:p w:rsidR="00AC5418" w:rsidRPr="004C313A" w:rsidRDefault="003F3C7F" w:rsidP="00760823">
      <w:pPr>
        <w:rPr>
          <w:b/>
          <w:color w:val="000000" w:themeColor="text1"/>
        </w:rPr>
      </w:pPr>
      <w:r w:rsidRPr="004C313A">
        <w:rPr>
          <w:rFonts w:hint="eastAsia"/>
          <w:color w:val="000000" w:themeColor="text1"/>
        </w:rPr>
        <w:t>计算机科学与技术和软件工程</w:t>
      </w:r>
      <w:r w:rsidR="00040C34" w:rsidRPr="004C313A">
        <w:rPr>
          <w:color w:val="000000" w:themeColor="text1"/>
        </w:rPr>
        <w:t>考试科目</w:t>
      </w:r>
      <w:r w:rsidR="00040C34" w:rsidRPr="004C313A">
        <w:rPr>
          <w:rFonts w:hint="eastAsia"/>
          <w:color w:val="000000" w:themeColor="text1"/>
        </w:rPr>
        <w:t>：</w:t>
      </w:r>
      <w:r w:rsidR="009331CA" w:rsidRPr="004C313A">
        <w:rPr>
          <w:rFonts w:hint="eastAsia"/>
          <w:color w:val="000000" w:themeColor="text1"/>
        </w:rPr>
        <w:t>《</w:t>
      </w:r>
      <w:r w:rsidR="001A6F7E" w:rsidRPr="004C313A">
        <w:rPr>
          <w:rFonts w:hint="eastAsia"/>
          <w:b/>
          <w:color w:val="000000" w:themeColor="text1"/>
        </w:rPr>
        <w:t>计算机科学</w:t>
      </w:r>
      <w:r w:rsidR="00BE6C7B" w:rsidRPr="004C313A">
        <w:rPr>
          <w:rFonts w:hint="eastAsia"/>
          <w:b/>
          <w:color w:val="000000" w:themeColor="text1"/>
        </w:rPr>
        <w:t>导论</w:t>
      </w:r>
      <w:r w:rsidR="009331CA" w:rsidRPr="004C313A">
        <w:rPr>
          <w:rFonts w:hint="eastAsia"/>
          <w:b/>
          <w:color w:val="000000" w:themeColor="text1"/>
        </w:rPr>
        <w:t>》</w:t>
      </w:r>
    </w:p>
    <w:p w:rsidR="00040C34" w:rsidRPr="004C313A" w:rsidRDefault="00040C34" w:rsidP="00760823">
      <w:pPr>
        <w:rPr>
          <w:color w:val="000000" w:themeColor="text1"/>
        </w:rPr>
      </w:pPr>
    </w:p>
    <w:p w:rsidR="00E55734" w:rsidRPr="004C313A" w:rsidRDefault="00040C34" w:rsidP="00760823">
      <w:pPr>
        <w:rPr>
          <w:color w:val="000000" w:themeColor="text1"/>
        </w:rPr>
      </w:pPr>
      <w:r w:rsidRPr="004C313A">
        <w:rPr>
          <w:rFonts w:hint="eastAsia"/>
          <w:color w:val="000000" w:themeColor="text1"/>
        </w:rPr>
        <w:t>教育技术学专业考试科目：</w:t>
      </w:r>
      <w:r w:rsidR="009331CA" w:rsidRPr="004C313A">
        <w:rPr>
          <w:rFonts w:hint="eastAsia"/>
          <w:color w:val="000000" w:themeColor="text1"/>
        </w:rPr>
        <w:t>《</w:t>
      </w:r>
      <w:r w:rsidR="00BE6C7B" w:rsidRPr="004C313A">
        <w:rPr>
          <w:rFonts w:hint="eastAsia"/>
          <w:b/>
          <w:color w:val="000000" w:themeColor="text1"/>
        </w:rPr>
        <w:t>教育技术学导论</w:t>
      </w:r>
      <w:r w:rsidR="009331CA" w:rsidRPr="004C313A">
        <w:rPr>
          <w:rFonts w:hint="eastAsia"/>
          <w:b/>
          <w:color w:val="000000" w:themeColor="text1"/>
        </w:rPr>
        <w:t>》</w:t>
      </w:r>
    </w:p>
    <w:p w:rsidR="00227AA2" w:rsidRPr="004C313A" w:rsidRDefault="00FD4B99" w:rsidP="00760823">
      <w:pPr>
        <w:rPr>
          <w:b/>
          <w:color w:val="000000" w:themeColor="text1"/>
          <w:sz w:val="28"/>
        </w:rPr>
      </w:pPr>
      <w:r w:rsidRPr="004C313A">
        <w:rPr>
          <w:rFonts w:hint="eastAsia"/>
          <w:b/>
          <w:color w:val="000000" w:themeColor="text1"/>
          <w:sz w:val="28"/>
        </w:rPr>
        <w:t>二</w:t>
      </w:r>
      <w:r w:rsidR="00227AA2" w:rsidRPr="004C313A">
        <w:rPr>
          <w:rFonts w:hint="eastAsia"/>
          <w:b/>
          <w:color w:val="000000" w:themeColor="text1"/>
          <w:sz w:val="28"/>
        </w:rPr>
        <w:t>、参考教材</w:t>
      </w:r>
    </w:p>
    <w:p w:rsidR="00FD4B99" w:rsidRPr="004C313A" w:rsidRDefault="008B0E4D" w:rsidP="00760823">
      <w:pPr>
        <w:rPr>
          <w:color w:val="000000" w:themeColor="text1"/>
        </w:rPr>
      </w:pPr>
      <w:r w:rsidRPr="004C313A">
        <w:rPr>
          <w:rFonts w:hint="eastAsia"/>
          <w:color w:val="000000" w:themeColor="text1"/>
        </w:rPr>
        <w:t>（一）</w:t>
      </w:r>
      <w:r w:rsidR="003F3C7F" w:rsidRPr="004C313A">
        <w:rPr>
          <w:rFonts w:hint="eastAsia"/>
          <w:color w:val="000000" w:themeColor="text1"/>
        </w:rPr>
        <w:t>计算机科学与技术和软件工程专业</w:t>
      </w:r>
      <w:r w:rsidR="00FD4B99" w:rsidRPr="004C313A">
        <w:rPr>
          <w:color w:val="000000" w:themeColor="text1"/>
        </w:rPr>
        <w:t>考试参考教材</w:t>
      </w:r>
    </w:p>
    <w:p w:rsidR="00A73D99" w:rsidRPr="004C313A" w:rsidRDefault="00A73D99" w:rsidP="00760823">
      <w:pPr>
        <w:jc w:val="left"/>
        <w:rPr>
          <w:color w:val="000000" w:themeColor="text1"/>
          <w:szCs w:val="18"/>
        </w:rPr>
      </w:pPr>
      <w:r w:rsidRPr="004C313A">
        <w:rPr>
          <w:rFonts w:hint="eastAsia"/>
          <w:color w:val="000000" w:themeColor="text1"/>
          <w:szCs w:val="18"/>
        </w:rPr>
        <w:t>1.</w:t>
      </w:r>
      <w:r w:rsidR="001424DE" w:rsidRPr="004C313A">
        <w:rPr>
          <w:rFonts w:hint="eastAsia"/>
          <w:color w:val="000000" w:themeColor="text1"/>
          <w:szCs w:val="18"/>
        </w:rPr>
        <w:t xml:space="preserve"> </w:t>
      </w:r>
      <w:r w:rsidRPr="004C313A">
        <w:rPr>
          <w:rFonts w:hint="eastAsia"/>
          <w:color w:val="000000" w:themeColor="text1"/>
          <w:szCs w:val="18"/>
        </w:rPr>
        <w:t>吕云翔、李沛伦著，《计算机导论》，清华大学</w:t>
      </w:r>
      <w:r w:rsidRPr="004C313A">
        <w:rPr>
          <w:rFonts w:hint="eastAsia"/>
          <w:color w:val="000000" w:themeColor="text1"/>
          <w:szCs w:val="18"/>
        </w:rPr>
        <w:t xml:space="preserve"> </w:t>
      </w:r>
      <w:r w:rsidRPr="004C313A">
        <w:rPr>
          <w:rFonts w:hint="eastAsia"/>
          <w:color w:val="000000" w:themeColor="text1"/>
          <w:szCs w:val="18"/>
        </w:rPr>
        <w:t>出版社，</w:t>
      </w:r>
      <w:r w:rsidRPr="004C313A">
        <w:rPr>
          <w:color w:val="000000" w:themeColor="text1"/>
          <w:szCs w:val="18"/>
        </w:rPr>
        <w:t>2015</w:t>
      </w:r>
      <w:r w:rsidRPr="004C313A">
        <w:rPr>
          <w:rFonts w:hint="eastAsia"/>
          <w:color w:val="000000" w:themeColor="text1"/>
          <w:szCs w:val="18"/>
        </w:rPr>
        <w:t>年</w:t>
      </w:r>
    </w:p>
    <w:p w:rsidR="000C1123" w:rsidRPr="004C313A" w:rsidRDefault="00A73D99" w:rsidP="00760823">
      <w:pPr>
        <w:jc w:val="left"/>
        <w:rPr>
          <w:color w:val="000000" w:themeColor="text1"/>
          <w:sz w:val="24"/>
          <w:szCs w:val="21"/>
        </w:rPr>
      </w:pPr>
      <w:r w:rsidRPr="004C313A">
        <w:rPr>
          <w:color w:val="000000" w:themeColor="text1"/>
          <w:szCs w:val="18"/>
        </w:rPr>
        <w:t>2.</w:t>
      </w:r>
      <w:r w:rsidR="001424DE" w:rsidRPr="004C313A">
        <w:rPr>
          <w:rFonts w:hint="eastAsia"/>
          <w:color w:val="000000" w:themeColor="text1"/>
          <w:szCs w:val="18"/>
        </w:rPr>
        <w:t xml:space="preserve"> </w:t>
      </w:r>
      <w:r w:rsidRPr="004C313A">
        <w:rPr>
          <w:rFonts w:hint="eastAsia"/>
          <w:color w:val="000000" w:themeColor="text1"/>
          <w:szCs w:val="18"/>
        </w:rPr>
        <w:t>唐良荣、唐建湘、范丰仙著，《计算机导论》—计算思维和应用技术，清华大学出版社，</w:t>
      </w:r>
      <w:r w:rsidRPr="004C313A">
        <w:rPr>
          <w:color w:val="000000" w:themeColor="text1"/>
          <w:szCs w:val="18"/>
        </w:rPr>
        <w:t>2015</w:t>
      </w:r>
      <w:r w:rsidRPr="004C313A">
        <w:rPr>
          <w:rFonts w:hint="eastAsia"/>
          <w:color w:val="000000" w:themeColor="text1"/>
          <w:szCs w:val="18"/>
        </w:rPr>
        <w:t>年</w:t>
      </w:r>
    </w:p>
    <w:p w:rsidR="00FF1FFA" w:rsidRPr="004C313A" w:rsidRDefault="00FF1FFA" w:rsidP="00760823">
      <w:pPr>
        <w:rPr>
          <w:color w:val="000000" w:themeColor="text1"/>
        </w:rPr>
      </w:pPr>
    </w:p>
    <w:p w:rsidR="00FF1FFA" w:rsidRPr="004C313A" w:rsidRDefault="008B0E4D" w:rsidP="00760823">
      <w:pPr>
        <w:rPr>
          <w:color w:val="000000" w:themeColor="text1"/>
        </w:rPr>
      </w:pPr>
      <w:r w:rsidRPr="004C313A">
        <w:rPr>
          <w:rFonts w:hint="eastAsia"/>
          <w:color w:val="000000" w:themeColor="text1"/>
        </w:rPr>
        <w:t>（二）</w:t>
      </w:r>
      <w:r w:rsidR="00FD4B99" w:rsidRPr="004C313A">
        <w:rPr>
          <w:rFonts w:hint="eastAsia"/>
          <w:color w:val="000000" w:themeColor="text1"/>
        </w:rPr>
        <w:t>教育技术专业考试参考教材</w:t>
      </w:r>
    </w:p>
    <w:p w:rsidR="00215F03" w:rsidRDefault="008B0E4D" w:rsidP="00760823">
      <w:pPr>
        <w:rPr>
          <w:rFonts w:hint="eastAsia"/>
          <w:color w:val="000000" w:themeColor="text1"/>
        </w:rPr>
      </w:pPr>
      <w:r w:rsidRPr="004C313A">
        <w:rPr>
          <w:rFonts w:hint="eastAsia"/>
          <w:color w:val="000000" w:themeColor="text1"/>
        </w:rPr>
        <w:t xml:space="preserve">1. </w:t>
      </w:r>
      <w:r w:rsidR="00E8088E">
        <w:rPr>
          <w:rFonts w:hint="eastAsia"/>
          <w:color w:val="000000" w:themeColor="text1"/>
        </w:rPr>
        <w:t>李芒</w:t>
      </w:r>
      <w:r w:rsidR="00E8088E">
        <w:rPr>
          <w:rFonts w:hint="eastAsia"/>
          <w:color w:val="000000" w:themeColor="text1"/>
        </w:rPr>
        <w:t xml:space="preserve"> </w:t>
      </w:r>
      <w:r w:rsidR="00BF26AB" w:rsidRPr="004C313A">
        <w:rPr>
          <w:rFonts w:hint="eastAsia"/>
          <w:color w:val="000000" w:themeColor="text1"/>
        </w:rPr>
        <w:t>主编</w:t>
      </w:r>
      <w:r w:rsidR="00356220" w:rsidRPr="004C313A">
        <w:rPr>
          <w:rFonts w:hint="eastAsia"/>
          <w:color w:val="000000" w:themeColor="text1"/>
        </w:rPr>
        <w:t>《</w:t>
      </w:r>
      <w:r w:rsidR="00E8088E">
        <w:rPr>
          <w:rFonts w:hint="eastAsia"/>
          <w:color w:val="000000" w:themeColor="text1"/>
        </w:rPr>
        <w:t>教育技术学导论</w:t>
      </w:r>
      <w:r w:rsidR="00356220" w:rsidRPr="004C313A">
        <w:rPr>
          <w:rFonts w:hint="eastAsia"/>
          <w:color w:val="000000" w:themeColor="text1"/>
        </w:rPr>
        <w:t>》</w:t>
      </w:r>
      <w:r w:rsidR="00E8088E">
        <w:rPr>
          <w:rFonts w:hint="eastAsia"/>
          <w:color w:val="000000" w:themeColor="text1"/>
        </w:rPr>
        <w:t>北京大学出版社</w:t>
      </w:r>
      <w:r w:rsidR="00FF1FFA" w:rsidRPr="004C313A">
        <w:rPr>
          <w:rFonts w:hint="eastAsia"/>
          <w:color w:val="000000" w:themeColor="text1"/>
        </w:rPr>
        <w:t>，</w:t>
      </w:r>
      <w:r w:rsidR="00E8088E">
        <w:rPr>
          <w:rFonts w:hint="eastAsia"/>
          <w:color w:val="000000" w:themeColor="text1"/>
        </w:rPr>
        <w:t>2019</w:t>
      </w:r>
      <w:r w:rsidR="007C7DA6">
        <w:rPr>
          <w:rFonts w:hint="eastAsia"/>
          <w:color w:val="000000" w:themeColor="text1"/>
        </w:rPr>
        <w:t>版</w:t>
      </w:r>
      <w:bookmarkStart w:id="0" w:name="_GoBack"/>
      <w:bookmarkEnd w:id="0"/>
    </w:p>
    <w:p w:rsidR="00215F03" w:rsidRPr="004C313A" w:rsidRDefault="00215F03" w:rsidP="00760823">
      <w:pPr>
        <w:rPr>
          <w:color w:val="000000" w:themeColor="text1"/>
        </w:rPr>
      </w:pPr>
    </w:p>
    <w:p w:rsidR="00E8088E" w:rsidRDefault="00E8088E" w:rsidP="00760823">
      <w:pPr>
        <w:rPr>
          <w:color w:val="000000" w:themeColor="text1"/>
        </w:rPr>
      </w:pPr>
    </w:p>
    <w:p w:rsidR="00FD4B99" w:rsidRPr="004C313A" w:rsidRDefault="00FD4B99" w:rsidP="00760823">
      <w:pPr>
        <w:rPr>
          <w:b/>
          <w:color w:val="000000" w:themeColor="text1"/>
          <w:sz w:val="28"/>
        </w:rPr>
      </w:pPr>
      <w:r w:rsidRPr="004C313A">
        <w:rPr>
          <w:rFonts w:hint="eastAsia"/>
          <w:b/>
          <w:color w:val="000000" w:themeColor="text1"/>
          <w:sz w:val="28"/>
        </w:rPr>
        <w:t>三、</w:t>
      </w:r>
      <w:r w:rsidR="00215F03">
        <w:rPr>
          <w:rFonts w:hint="eastAsia"/>
          <w:b/>
          <w:color w:val="000000" w:themeColor="text1"/>
          <w:sz w:val="28"/>
        </w:rPr>
        <w:t>考试</w:t>
      </w:r>
      <w:r w:rsidRPr="004C313A">
        <w:rPr>
          <w:rFonts w:hint="eastAsia"/>
          <w:b/>
          <w:color w:val="000000" w:themeColor="text1"/>
          <w:sz w:val="28"/>
        </w:rPr>
        <w:t>大纲</w:t>
      </w:r>
    </w:p>
    <w:p w:rsidR="00737224" w:rsidRPr="004C313A" w:rsidRDefault="00737224" w:rsidP="00760823">
      <w:pPr>
        <w:jc w:val="center"/>
        <w:rPr>
          <w:rFonts w:eastAsia="楷体_GB2312"/>
          <w:b/>
          <w:color w:val="000000" w:themeColor="text1"/>
        </w:rPr>
      </w:pPr>
      <w:r w:rsidRPr="00215F03">
        <w:rPr>
          <w:rFonts w:ascii="宋体" w:eastAsia="黑体" w:hAnsi="宋体" w:hint="eastAsia"/>
          <w:b/>
          <w:color w:val="000000" w:themeColor="text1"/>
          <w:sz w:val="36"/>
        </w:rPr>
        <w:t>《计算机科学导论》</w:t>
      </w:r>
      <w:r w:rsidR="00215F03" w:rsidRPr="00215F03">
        <w:rPr>
          <w:rFonts w:eastAsia="黑体" w:hint="eastAsia"/>
          <w:b/>
          <w:color w:val="000000" w:themeColor="text1"/>
          <w:sz w:val="36"/>
        </w:rPr>
        <w:t>考试</w:t>
      </w:r>
      <w:r w:rsidRPr="00215F03">
        <w:rPr>
          <w:rFonts w:eastAsia="黑体" w:hint="eastAsia"/>
          <w:b/>
          <w:color w:val="000000" w:themeColor="text1"/>
          <w:sz w:val="36"/>
        </w:rPr>
        <w:t>大纲</w:t>
      </w:r>
    </w:p>
    <w:p w:rsidR="00737224" w:rsidRPr="007C7DA6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C7DA6">
        <w:rPr>
          <w:rFonts w:ascii="宋体" w:eastAsia="宋体" w:hAnsi="宋体" w:cs="宋体" w:hint="eastAsia"/>
          <w:color w:val="000000" w:themeColor="text1"/>
          <w:kern w:val="0"/>
          <w:szCs w:val="21"/>
        </w:rPr>
        <w:t>第1讲 计算机的诞生与发展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1.1计算工具的发展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1.2 计算机的诞生与发展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1.3 计算机的类型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1.4计算机新技术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第2讲 计算机系统结构  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2.1 计算机系统结构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2.2 计算机基本工作原理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2.3 计算机硬件系统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第3讲 信息编码 6学时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3.1 二进制编码及运算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3.2 数的进位及其转换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3.3 数值数据的编码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3.4 非数值数据的编码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lastRenderedPageBreak/>
        <w:t>3.5 逻辑运算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第4讲 操作系统  </w:t>
      </w:r>
    </w:p>
    <w:p w:rsidR="00737224" w:rsidRPr="00E8088E" w:rsidRDefault="00737224" w:rsidP="00E8088E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4.1 操作系统的概述</w:t>
      </w:r>
    </w:p>
    <w:p w:rsidR="00737224" w:rsidRPr="00E8088E" w:rsidRDefault="00737224" w:rsidP="00E8088E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4.2 文件与磁盘管理</w:t>
      </w:r>
    </w:p>
    <w:p w:rsidR="00737224" w:rsidRPr="00E8088E" w:rsidRDefault="00737224" w:rsidP="00E8088E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8088E">
        <w:rPr>
          <w:rFonts w:ascii="宋体" w:eastAsia="宋体" w:hAnsi="宋体" w:cs="宋体" w:hint="eastAsia"/>
          <w:color w:val="000000" w:themeColor="text1"/>
          <w:kern w:val="0"/>
          <w:szCs w:val="21"/>
        </w:rPr>
        <w:t>4.3 计算机引导过程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第5讲 计算机网络基础  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5.1 计算机网络的概述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5.2 计算机网络模型与协议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>5.3 局域网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第6讲 计算机网络应用</w:t>
      </w:r>
      <w:r w:rsidRPr="004C313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6.1 Internet基础及应用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6.2 计算机病毒与网络安全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第7讲</w:t>
      </w:r>
      <w:r w:rsidRPr="004C313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多媒体数据处理  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7.1 数据与数据处理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7.2 多媒体数据表示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7.3 多媒体数据处理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第8讲 数据库基础</w:t>
      </w:r>
      <w:r w:rsidRPr="004C313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8.1 数据库技术基础</w:t>
      </w:r>
    </w:p>
    <w:p w:rsidR="00737224" w:rsidRPr="004C313A" w:rsidRDefault="00737224" w:rsidP="00760823">
      <w:pPr>
        <w:ind w:firstLineChars="400" w:firstLine="84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8.2 结构化查询语言基础</w:t>
      </w:r>
    </w:p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8.3 数据仓库与数据挖掘</w:t>
      </w:r>
    </w:p>
    <w:p w:rsidR="00737224" w:rsidRPr="004C313A" w:rsidRDefault="00737224" w:rsidP="007608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第9讲 </w:t>
      </w: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>计算思维</w:t>
      </w: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</w:t>
      </w:r>
    </w:p>
    <w:p w:rsidR="00737224" w:rsidRPr="004C313A" w:rsidRDefault="00737224" w:rsidP="00760823">
      <w:pPr>
        <w:ind w:left="360" w:firstLineChars="300" w:firstLine="63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9.1 </w:t>
      </w: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冯</w:t>
      </w: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>-诺依曼计算机器</w:t>
      </w: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>执行过程</w:t>
      </w:r>
    </w:p>
    <w:p w:rsidR="00737224" w:rsidRPr="004C313A" w:rsidRDefault="00737224" w:rsidP="00760823">
      <w:pPr>
        <w:ind w:left="360" w:firstLineChars="300" w:firstLine="630"/>
        <w:rPr>
          <w:rFonts w:ascii="宋体" w:eastAsia="宋体" w:hAnsi="宋体" w:cs="宋体"/>
          <w:color w:val="000000" w:themeColor="text1"/>
          <w:kern w:val="0"/>
          <w:szCs w:val="21"/>
        </w:rPr>
      </w:pPr>
      <w:bookmarkStart w:id="1" w:name="OLE_LINK1"/>
      <w:bookmarkStart w:id="2" w:name="OLE_LINK2"/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9.2 </w:t>
      </w: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从机器语言到高级语言</w:t>
      </w:r>
    </w:p>
    <w:bookmarkEnd w:id="1"/>
    <w:bookmarkEnd w:id="2"/>
    <w:p w:rsidR="00737224" w:rsidRPr="004C313A" w:rsidRDefault="00737224" w:rsidP="00760823">
      <w:pPr>
        <w:ind w:left="360"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4C313A">
        <w:rPr>
          <w:rFonts w:ascii="宋体" w:eastAsia="宋体" w:hAnsi="宋体" w:cs="宋体"/>
          <w:color w:val="000000" w:themeColor="text1"/>
          <w:kern w:val="0"/>
          <w:szCs w:val="21"/>
        </w:rPr>
        <w:t xml:space="preserve"> 9.3 </w:t>
      </w:r>
      <w:r w:rsidRPr="004C313A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程序设计的三种基本结构</w:t>
      </w:r>
    </w:p>
    <w:p w:rsidR="00737224" w:rsidRPr="004C313A" w:rsidRDefault="00737224" w:rsidP="00760823">
      <w:pPr>
        <w:rPr>
          <w:b/>
          <w:color w:val="000000" w:themeColor="text1"/>
          <w:sz w:val="28"/>
        </w:rPr>
      </w:pPr>
    </w:p>
    <w:p w:rsidR="00425241" w:rsidRPr="004C313A" w:rsidRDefault="00425241" w:rsidP="00760823">
      <w:pPr>
        <w:rPr>
          <w:b/>
          <w:color w:val="000000" w:themeColor="text1"/>
          <w:sz w:val="28"/>
        </w:rPr>
        <w:sectPr w:rsidR="00425241" w:rsidRPr="004C31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1B96" w:rsidRPr="00215F03" w:rsidRDefault="00215F03" w:rsidP="00215F03">
      <w:pPr>
        <w:pStyle w:val="1"/>
        <w:jc w:val="center"/>
      </w:pPr>
      <w:r>
        <w:rPr>
          <w:rFonts w:hint="eastAsia"/>
        </w:rPr>
        <w:lastRenderedPageBreak/>
        <w:t>《教育技术学导论》内容大纲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835"/>
        <w:gridCol w:w="6634"/>
        <w:gridCol w:w="2013"/>
      </w:tblGrid>
      <w:tr w:rsidR="00CE1B96" w:rsidRPr="00447148" w:rsidTr="00215F03">
        <w:trPr>
          <w:trHeight w:val="737"/>
        </w:trPr>
        <w:tc>
          <w:tcPr>
            <w:tcW w:w="2405" w:type="dxa"/>
            <w:vAlign w:val="center"/>
          </w:tcPr>
          <w:p w:rsidR="00CE1B96" w:rsidRPr="00447148" w:rsidRDefault="00CE1B96" w:rsidP="00635CB1">
            <w:pPr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447148"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  <w:t>教学章节</w:t>
            </w:r>
          </w:p>
        </w:tc>
        <w:tc>
          <w:tcPr>
            <w:tcW w:w="2835" w:type="dxa"/>
            <w:vAlign w:val="center"/>
          </w:tcPr>
          <w:p w:rsidR="00CE1B96" w:rsidRPr="00447148" w:rsidRDefault="00CE1B96" w:rsidP="00635CB1">
            <w:pPr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447148"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  <w:t>教学内容</w:t>
            </w:r>
          </w:p>
        </w:tc>
        <w:tc>
          <w:tcPr>
            <w:tcW w:w="6634" w:type="dxa"/>
            <w:vAlign w:val="center"/>
          </w:tcPr>
          <w:p w:rsidR="00CE1B96" w:rsidRPr="00447148" w:rsidRDefault="00CE1B96" w:rsidP="00635CB1">
            <w:pPr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447148">
              <w:rPr>
                <w:rFonts w:ascii="宋体" w:hAnsi="宋体" w:hint="eastAsia"/>
                <w:b/>
                <w:bCs/>
                <w:color w:val="000000" w:themeColor="text1"/>
                <w:sz w:val="28"/>
                <w:szCs w:val="28"/>
              </w:rPr>
              <w:t>目标</w:t>
            </w:r>
          </w:p>
        </w:tc>
        <w:tc>
          <w:tcPr>
            <w:tcW w:w="2013" w:type="dxa"/>
            <w:vAlign w:val="center"/>
          </w:tcPr>
          <w:p w:rsidR="00CE1B96" w:rsidRPr="00447148" w:rsidRDefault="00CE1B96" w:rsidP="00635CB1">
            <w:pPr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E1B96" w:rsidRPr="00447148" w:rsidTr="00215F03">
        <w:trPr>
          <w:trHeight w:val="499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教育技术及其学科体系（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技术与教育技术基本概念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.教育技术学的范畴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.教育技术学专业培养目标与课程体系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了解技术与教育技术的概念与本质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了解教育技术的范畴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仿宋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 w:cs="仿宋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了解教育技术学科基本体系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4</w:t>
            </w:r>
            <w:r w:rsidRPr="00076DD1">
              <w:rPr>
                <w:rFonts w:ascii="宋体" w:hAnsi="宋体" w:cs="仿宋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了解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教育技术学专业培养目标与课程体系</w:t>
            </w: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538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 教育技术发展简史（4课时）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1.国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外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教育技术发展简史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Helvetica"/>
                <w:color w:val="000000" w:themeColor="text1"/>
                <w:kern w:val="0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2.中国教育技术发展简史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 w:cs="仿宋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1.了解美国教育技术和中国教育技术的形成和发展过程，掌握其中的重要事件或阶段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2.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理解以技术为线索的教育技术发展路线</w:t>
            </w: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705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 教育技术的理论基础（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6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学习理论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教学与课程论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系统科学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传播理论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1.了解人类学习的概念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2.理解信息技术条件下有效学习的特征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3.了解学习理论、教学与课程论、系统科学理论与传播理论和教育技术的相互影响的关系，并进而理解教育技术的理论基础</w:t>
            </w: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775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4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 教育技术的技术基础（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教育技术的技术观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视听技术、多媒体计算机技术、网络与通信技术、AR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/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VR/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MR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技术等的特征与形态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1.了解技术发展对教育技术的重要作用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2.理解技术观的含义及其对教育技术的启示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3.了解视视听技术、多媒体计算机技术、网络与通信技术、AR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/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VR/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MR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技术等对教育带来的影响</w:t>
            </w: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539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.智能形态的技术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4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.人工智能技术的本质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Helvetic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人工智能技术的教育应用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4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了解智能形态技术对教育技术的重要作用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理解人工智能技术的本质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6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了解人工智能技术的教育应用</w:t>
            </w: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356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 信息技术变革教育（4课时）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1.信息技术创新教学模式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信息技术提升教育服务与管理的新模式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 w:cs="仿宋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 w:cs="仿宋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掌握教学模式的概念与分类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仿宋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 w:cs="仿宋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掌握信息技术支持下的新型教学模式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 w:cs="仿宋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cs="仿宋" w:hint="eastAsia"/>
                <w:bCs/>
                <w:color w:val="000000" w:themeColor="text1"/>
                <w:szCs w:val="21"/>
              </w:rPr>
              <w:t>了解信息技术提升教育服务与管理的新模式</w:t>
            </w: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495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6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 教育信息化与教育现代化（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4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1.教育信息化的基本内涵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教育信息化的历史使命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Helvetica"/>
                <w:color w:val="000000" w:themeColor="text1"/>
                <w:kern w:val="0"/>
                <w:szCs w:val="21"/>
              </w:rPr>
            </w:pPr>
            <w:r w:rsidRPr="00076DD1"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.现代性与教育现代化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076DD1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color w:val="000000" w:themeColor="text1"/>
                <w:szCs w:val="21"/>
              </w:rPr>
              <w:t>了解教育信息化的基本内涵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076DD1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color w:val="000000" w:themeColor="text1"/>
                <w:szCs w:val="21"/>
              </w:rPr>
              <w:t>理解教育信息化的历史使命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Pr="00076DD1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076DD1">
              <w:rPr>
                <w:rFonts w:ascii="宋体" w:hAnsi="宋体" w:hint="eastAsia"/>
                <w:color w:val="000000" w:themeColor="text1"/>
                <w:szCs w:val="21"/>
              </w:rPr>
              <w:t>了解教育现代化的本质内涵和关键特征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215F03">
        <w:trPr>
          <w:trHeight w:val="1383"/>
        </w:trPr>
        <w:tc>
          <w:tcPr>
            <w:tcW w:w="240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7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章 教育技术理论与实践领域的最新发展（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课时）</w:t>
            </w:r>
          </w:p>
        </w:tc>
        <w:tc>
          <w:tcPr>
            <w:tcW w:w="2835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1.教育技术学理论和研究方面的进展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Helvetica"/>
                <w:color w:val="000000" w:themeColor="text1"/>
                <w:kern w:val="0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2.教育技术实践领域的热点</w:t>
            </w:r>
          </w:p>
        </w:tc>
        <w:tc>
          <w:tcPr>
            <w:tcW w:w="6634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1.了解教育技术学理论和研究方面的进展</w:t>
            </w:r>
          </w:p>
          <w:p w:rsidR="00CE1B96" w:rsidRPr="00076DD1" w:rsidRDefault="00CE1B96" w:rsidP="00635CB1">
            <w:pPr>
              <w:spacing w:line="276" w:lineRule="auto"/>
              <w:rPr>
                <w:rFonts w:ascii="宋体" w:hAnsi="宋体" w:cs="仿宋"/>
                <w:bCs/>
                <w:color w:val="000000" w:themeColor="text1"/>
                <w:szCs w:val="21"/>
              </w:rPr>
            </w:pPr>
            <w:r w:rsidRPr="00076DD1">
              <w:rPr>
                <w:rFonts w:ascii="宋体" w:hAnsi="宋体" w:hint="eastAsia"/>
                <w:bCs/>
                <w:color w:val="000000" w:themeColor="text1"/>
                <w:szCs w:val="21"/>
              </w:rPr>
              <w:t>2.了解教育技术实践领域的热点</w:t>
            </w:r>
          </w:p>
          <w:p w:rsidR="00CE1B96" w:rsidRPr="00076DD1" w:rsidRDefault="00CE1B96" w:rsidP="00635CB1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CE1B96" w:rsidRPr="00076DD1" w:rsidRDefault="00CE1B96" w:rsidP="00635CB1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E1B96" w:rsidRPr="00447148" w:rsidTr="00635CB1">
        <w:trPr>
          <w:trHeight w:val="876"/>
        </w:trPr>
        <w:tc>
          <w:tcPr>
            <w:tcW w:w="2405" w:type="dxa"/>
            <w:vAlign w:val="center"/>
          </w:tcPr>
          <w:p w:rsidR="00CE1B96" w:rsidRPr="00447148" w:rsidRDefault="00CE1B96" w:rsidP="00635CB1">
            <w:pPr>
              <w:jc w:val="center"/>
              <w:rPr>
                <w:rFonts w:ascii="宋体" w:hAnsi="宋体"/>
                <w:b/>
                <w:color w:val="000000" w:themeColor="text1"/>
                <w:sz w:val="22"/>
              </w:rPr>
            </w:pPr>
            <w:r w:rsidRPr="00447148">
              <w:rPr>
                <w:rFonts w:ascii="宋体" w:hAnsi="宋体" w:hint="eastAsia"/>
                <w:b/>
                <w:color w:val="000000" w:themeColor="text1"/>
                <w:sz w:val="22"/>
              </w:rPr>
              <w:t>总计</w:t>
            </w:r>
          </w:p>
        </w:tc>
        <w:tc>
          <w:tcPr>
            <w:tcW w:w="11482" w:type="dxa"/>
            <w:gridSpan w:val="3"/>
            <w:vAlign w:val="center"/>
          </w:tcPr>
          <w:p w:rsidR="00CE1B96" w:rsidRPr="00447148" w:rsidRDefault="00CE1B96" w:rsidP="00635CB1">
            <w:pPr>
              <w:jc w:val="center"/>
              <w:rPr>
                <w:rFonts w:ascii="宋体" w:hAnsi="宋体"/>
                <w:b/>
                <w:color w:val="000000" w:themeColor="text1"/>
                <w:sz w:val="22"/>
              </w:rPr>
            </w:pPr>
            <w:r w:rsidRPr="00447148">
              <w:rPr>
                <w:rFonts w:ascii="宋体" w:hAnsi="宋体"/>
                <w:b/>
                <w:color w:val="000000" w:themeColor="text1"/>
                <w:sz w:val="22"/>
              </w:rPr>
              <w:t>36</w:t>
            </w:r>
            <w:r w:rsidRPr="00447148">
              <w:rPr>
                <w:rFonts w:ascii="宋体" w:hAnsi="宋体" w:hint="eastAsia"/>
                <w:b/>
                <w:color w:val="000000" w:themeColor="text1"/>
                <w:sz w:val="22"/>
              </w:rPr>
              <w:t>学时</w:t>
            </w:r>
          </w:p>
        </w:tc>
      </w:tr>
    </w:tbl>
    <w:p w:rsidR="00CE1B96" w:rsidRDefault="00CE1B96" w:rsidP="00CE1B96">
      <w:pPr>
        <w:spacing w:line="300" w:lineRule="auto"/>
        <w:rPr>
          <w:rFonts w:ascii="宋体" w:hAnsi="宋体"/>
          <w:b/>
          <w:bCs/>
          <w:color w:val="000000"/>
          <w:sz w:val="24"/>
        </w:rPr>
        <w:sectPr w:rsidR="00CE1B96" w:rsidSect="006E475C">
          <w:footerReference w:type="default" r:id="rId7"/>
          <w:pgSz w:w="16838" w:h="11906" w:orient="landscape" w:code="9"/>
          <w:pgMar w:top="1080" w:right="1440" w:bottom="1080" w:left="1440" w:header="851" w:footer="992" w:gutter="0"/>
          <w:cols w:space="425"/>
          <w:docGrid w:type="lines" w:linePitch="312"/>
        </w:sectPr>
      </w:pPr>
    </w:p>
    <w:p w:rsidR="00CE1B96" w:rsidRPr="00076DD1" w:rsidRDefault="00215F03" w:rsidP="00CE1B96">
      <w:pPr>
        <w:spacing w:line="300" w:lineRule="auto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lastRenderedPageBreak/>
        <w:t>参考</w:t>
      </w:r>
      <w:r w:rsidR="00CE1B96" w:rsidRPr="00076DD1">
        <w:rPr>
          <w:rFonts w:ascii="宋体" w:hAnsi="宋体" w:hint="eastAsia"/>
          <w:b/>
          <w:bCs/>
          <w:color w:val="000000"/>
          <w:sz w:val="24"/>
        </w:rPr>
        <w:t>资料</w:t>
      </w:r>
      <w:r>
        <w:rPr>
          <w:rFonts w:ascii="宋体" w:hAnsi="宋体" w:hint="eastAsia"/>
          <w:b/>
          <w:bCs/>
          <w:color w:val="000000"/>
          <w:sz w:val="24"/>
        </w:rPr>
        <w:t>：</w:t>
      </w:r>
    </w:p>
    <w:p w:rsidR="00CE1B96" w:rsidRPr="00076DD1" w:rsidRDefault="00CE1B96" w:rsidP="00CE1B96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</w:pPr>
      <w:r w:rsidRPr="00076DD1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[1]</w:t>
      </w: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李芒. 教育技术学导论</w:t>
      </w:r>
      <w:r w:rsidRPr="00731A1E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[M]</w:t>
      </w:r>
      <w:r w:rsidRPr="00076DD1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 xml:space="preserve"> </w:t>
      </w: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北京大学出版社,2</w:t>
      </w:r>
      <w:r w:rsidRPr="00076DD1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018.</w:t>
      </w:r>
    </w:p>
    <w:p w:rsidR="00CE1B96" w:rsidRPr="00076DD1" w:rsidRDefault="00CE1B96" w:rsidP="00CE1B96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</w:pP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[</w:t>
      </w:r>
      <w:r w:rsidRPr="00076DD1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2]</w:t>
      </w:r>
      <w:r w:rsidRPr="00731A1E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尹俊华. 教育技术学导论[M].</w:t>
      </w: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高等教育出版社，</w:t>
      </w:r>
      <w:r w:rsidRPr="00731A1E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2002.</w:t>
      </w:r>
    </w:p>
    <w:p w:rsidR="00CE1B96" w:rsidRPr="00E779A4" w:rsidRDefault="00CE1B96" w:rsidP="00CE1B96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kern w:val="0"/>
          <w:sz w:val="24"/>
        </w:rPr>
      </w:pP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[</w:t>
      </w:r>
      <w:r w:rsidRPr="00076DD1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3]</w:t>
      </w:r>
      <w:r w:rsidRPr="00E779A4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黄荣怀</w:t>
      </w: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等</w:t>
      </w:r>
      <w:r w:rsidRPr="00E779A4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. 教育技术学导论</w:t>
      </w:r>
      <w:r w:rsidRPr="00076DD1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[M],</w:t>
      </w:r>
      <w:r w:rsidRPr="00076DD1">
        <w:rPr>
          <w:rFonts w:asciiTheme="minorEastAsia" w:hAnsiTheme="minorEastAsia" w:cs="宋体" w:hint="eastAsia"/>
          <w:color w:val="000000"/>
          <w:kern w:val="0"/>
          <w:sz w:val="24"/>
          <w:shd w:val="clear" w:color="auto" w:fill="FFFFFF"/>
        </w:rPr>
        <w:t>高等教育出版社，</w:t>
      </w:r>
      <w:r w:rsidRPr="00E779A4">
        <w:rPr>
          <w:rFonts w:asciiTheme="minorEastAsia" w:hAnsiTheme="minorEastAsia" w:cs="宋体"/>
          <w:color w:val="000000"/>
          <w:kern w:val="0"/>
          <w:sz w:val="24"/>
          <w:shd w:val="clear" w:color="auto" w:fill="FFFFFF"/>
        </w:rPr>
        <w:t>2006.</w:t>
      </w:r>
    </w:p>
    <w:p w:rsidR="00CE1B96" w:rsidRPr="00076DD1" w:rsidRDefault="00CE1B96" w:rsidP="00CE1B96">
      <w:pPr>
        <w:widowControl/>
        <w:spacing w:line="360" w:lineRule="auto"/>
        <w:ind w:leftChars="100" w:left="210"/>
        <w:jc w:val="left"/>
        <w:rPr>
          <w:rFonts w:asciiTheme="minorEastAsia" w:hAnsiTheme="minorEastAsia" w:cs="Helvetica"/>
          <w:color w:val="000000"/>
          <w:kern w:val="0"/>
          <w:sz w:val="24"/>
        </w:rPr>
      </w:pPr>
      <w:r w:rsidRPr="00076DD1">
        <w:rPr>
          <w:rFonts w:asciiTheme="minorEastAsia" w:hAnsiTheme="minorEastAsia" w:cs="Helvetica"/>
          <w:color w:val="000000"/>
          <w:kern w:val="0"/>
          <w:sz w:val="24"/>
        </w:rPr>
        <w:t>[4]</w:t>
      </w: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>何克抗</w:t>
      </w:r>
      <w:r w:rsidRPr="00076DD1">
        <w:rPr>
          <w:rFonts w:asciiTheme="minorEastAsia" w:hAnsiTheme="minorEastAsia" w:cs="Helvetica"/>
          <w:color w:val="000000"/>
          <w:kern w:val="0"/>
          <w:sz w:val="24"/>
        </w:rPr>
        <w:t>.</w:t>
      </w: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 xml:space="preserve"> 教育技术学</w:t>
      </w:r>
      <w:r w:rsidRPr="00076DD1">
        <w:rPr>
          <w:rFonts w:asciiTheme="minorEastAsia" w:hAnsiTheme="minorEastAsia" w:cs="Helvetica"/>
          <w:color w:val="000000"/>
          <w:kern w:val="0"/>
          <w:sz w:val="24"/>
        </w:rPr>
        <w:t>[M].</w:t>
      </w: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>北京师范大学出版社 2008.</w:t>
      </w:r>
    </w:p>
    <w:p w:rsidR="00CE1B96" w:rsidRPr="00076DD1" w:rsidRDefault="00CE1B96" w:rsidP="00CE1B96">
      <w:pPr>
        <w:widowControl/>
        <w:spacing w:line="360" w:lineRule="auto"/>
        <w:ind w:leftChars="100" w:left="210"/>
        <w:jc w:val="left"/>
        <w:rPr>
          <w:rFonts w:asciiTheme="minorEastAsia" w:hAnsiTheme="minorEastAsia" w:cs="Helvetica"/>
          <w:color w:val="000000"/>
          <w:kern w:val="0"/>
          <w:sz w:val="24"/>
        </w:rPr>
      </w:pP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>[</w:t>
      </w:r>
      <w:r w:rsidRPr="00076DD1">
        <w:rPr>
          <w:rFonts w:asciiTheme="minorEastAsia" w:hAnsiTheme="minorEastAsia" w:cs="Helvetica"/>
          <w:color w:val="000000"/>
          <w:kern w:val="0"/>
          <w:sz w:val="24"/>
        </w:rPr>
        <w:t>5]</w:t>
      </w: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>陈琳</w:t>
      </w:r>
      <w:r w:rsidRPr="00076DD1">
        <w:rPr>
          <w:rFonts w:asciiTheme="minorEastAsia" w:hAnsiTheme="minorEastAsia" w:cs="Helvetica"/>
          <w:color w:val="000000"/>
          <w:kern w:val="0"/>
          <w:sz w:val="24"/>
        </w:rPr>
        <w:t>.</w:t>
      </w: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>现代教育技术</w:t>
      </w:r>
      <w:r w:rsidRPr="00076DD1">
        <w:rPr>
          <w:rFonts w:asciiTheme="minorEastAsia" w:hAnsiTheme="minorEastAsia" w:cs="Helvetica"/>
          <w:color w:val="000000"/>
          <w:kern w:val="0"/>
          <w:sz w:val="24"/>
        </w:rPr>
        <w:t>[M].</w:t>
      </w:r>
      <w:r w:rsidRPr="00076DD1">
        <w:rPr>
          <w:rFonts w:asciiTheme="minorEastAsia" w:hAnsiTheme="minorEastAsia" w:cs="Helvetica" w:hint="eastAsia"/>
          <w:color w:val="000000"/>
          <w:kern w:val="0"/>
          <w:sz w:val="24"/>
        </w:rPr>
        <w:t>高等教育出版社,</w:t>
      </w:r>
      <w:r w:rsidRPr="00076DD1">
        <w:rPr>
          <w:rFonts w:asciiTheme="minorEastAsia" w:hAnsiTheme="minorEastAsia" w:cs="Helvetica"/>
          <w:color w:val="000000"/>
          <w:kern w:val="0"/>
          <w:sz w:val="24"/>
        </w:rPr>
        <w:t>2014.</w:t>
      </w:r>
    </w:p>
    <w:p w:rsidR="00CE1B96" w:rsidRPr="00731A1E" w:rsidRDefault="00CE1B96" w:rsidP="00CE1B9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CE1B96" w:rsidRPr="00731A1E" w:rsidRDefault="00CE1B96" w:rsidP="00CE1B96">
      <w:pPr>
        <w:spacing w:line="300" w:lineRule="auto"/>
        <w:rPr>
          <w:rFonts w:ascii="宋体" w:hAnsi="宋体"/>
          <w:b/>
          <w:bCs/>
          <w:color w:val="000000"/>
          <w:sz w:val="24"/>
        </w:rPr>
      </w:pPr>
    </w:p>
    <w:p w:rsidR="00CE1B96" w:rsidRPr="007F69E6" w:rsidRDefault="00CE1B96" w:rsidP="00CE1B96">
      <w:pPr>
        <w:spacing w:line="300" w:lineRule="auto"/>
        <w:rPr>
          <w:rFonts w:ascii="宋体" w:hAnsi="宋体"/>
          <w:b/>
          <w:bCs/>
          <w:color w:val="000000"/>
          <w:sz w:val="24"/>
        </w:rPr>
      </w:pPr>
    </w:p>
    <w:p w:rsidR="00040C34" w:rsidRPr="00CE1B96" w:rsidRDefault="00040C34" w:rsidP="00CE1B96">
      <w:pPr>
        <w:rPr>
          <w:color w:val="000000" w:themeColor="text1"/>
        </w:rPr>
      </w:pPr>
    </w:p>
    <w:sectPr w:rsidR="00040C34" w:rsidRPr="00CE1B96" w:rsidSect="00205FBB">
      <w:pgSz w:w="11906" w:h="16838" w:code="9"/>
      <w:pgMar w:top="1440" w:right="1080" w:bottom="1440" w:left="108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F5" w:rsidRDefault="002726F5" w:rsidP="00BE6C7B">
      <w:r>
        <w:separator/>
      </w:r>
    </w:p>
  </w:endnote>
  <w:endnote w:type="continuationSeparator" w:id="0">
    <w:p w:rsidR="002726F5" w:rsidRDefault="002726F5" w:rsidP="00B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214003"/>
      <w:docPartObj>
        <w:docPartGallery w:val="Page Numbers (Bottom of Page)"/>
        <w:docPartUnique/>
      </w:docPartObj>
    </w:sdtPr>
    <w:sdtEndPr/>
    <w:sdtContent>
      <w:p w:rsidR="00CE1B96" w:rsidRDefault="00CE1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A6" w:rsidRPr="007C7DA6">
          <w:rPr>
            <w:noProof/>
            <w:lang w:val="zh-CN"/>
          </w:rPr>
          <w:t>0</w:t>
        </w:r>
        <w:r>
          <w:fldChar w:fldCharType="end"/>
        </w:r>
      </w:p>
    </w:sdtContent>
  </w:sdt>
  <w:p w:rsidR="00CE1B96" w:rsidRDefault="00CE1B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F5" w:rsidRDefault="002726F5" w:rsidP="00BE6C7B">
      <w:r>
        <w:separator/>
      </w:r>
    </w:p>
  </w:footnote>
  <w:footnote w:type="continuationSeparator" w:id="0">
    <w:p w:rsidR="002726F5" w:rsidRDefault="002726F5" w:rsidP="00BE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503"/>
    <w:multiLevelType w:val="hybridMultilevel"/>
    <w:tmpl w:val="72662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FF831CE"/>
    <w:multiLevelType w:val="hybridMultilevel"/>
    <w:tmpl w:val="F3580DF2"/>
    <w:lvl w:ilvl="0" w:tplc="B7E08D5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5F11DC"/>
    <w:multiLevelType w:val="hybridMultilevel"/>
    <w:tmpl w:val="0CC43AD8"/>
    <w:lvl w:ilvl="0" w:tplc="D99026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9"/>
    <w:rsid w:val="00032D79"/>
    <w:rsid w:val="00040C34"/>
    <w:rsid w:val="000661F1"/>
    <w:rsid w:val="000859C5"/>
    <w:rsid w:val="000C1123"/>
    <w:rsid w:val="001424DE"/>
    <w:rsid w:val="00196DB7"/>
    <w:rsid w:val="001A0D90"/>
    <w:rsid w:val="001A6F7E"/>
    <w:rsid w:val="00215F03"/>
    <w:rsid w:val="00227AA2"/>
    <w:rsid w:val="002726F5"/>
    <w:rsid w:val="002F30BA"/>
    <w:rsid w:val="00320DB7"/>
    <w:rsid w:val="00356220"/>
    <w:rsid w:val="00360D2E"/>
    <w:rsid w:val="003C2732"/>
    <w:rsid w:val="003F3C7F"/>
    <w:rsid w:val="00413C89"/>
    <w:rsid w:val="00425241"/>
    <w:rsid w:val="004761FF"/>
    <w:rsid w:val="004C313A"/>
    <w:rsid w:val="004E0313"/>
    <w:rsid w:val="004F7DE2"/>
    <w:rsid w:val="00503F0F"/>
    <w:rsid w:val="005B3D47"/>
    <w:rsid w:val="005F276E"/>
    <w:rsid w:val="006362C9"/>
    <w:rsid w:val="006C6B71"/>
    <w:rsid w:val="007025B0"/>
    <w:rsid w:val="00706C43"/>
    <w:rsid w:val="00737224"/>
    <w:rsid w:val="00760823"/>
    <w:rsid w:val="00765571"/>
    <w:rsid w:val="0076783A"/>
    <w:rsid w:val="007C7DA6"/>
    <w:rsid w:val="007D2E2D"/>
    <w:rsid w:val="008054E0"/>
    <w:rsid w:val="00864ED6"/>
    <w:rsid w:val="008867AF"/>
    <w:rsid w:val="008B0E4D"/>
    <w:rsid w:val="009331CA"/>
    <w:rsid w:val="009A66E4"/>
    <w:rsid w:val="009C184B"/>
    <w:rsid w:val="009E0727"/>
    <w:rsid w:val="00A50078"/>
    <w:rsid w:val="00A65DE7"/>
    <w:rsid w:val="00A73D99"/>
    <w:rsid w:val="00AC5418"/>
    <w:rsid w:val="00B217D7"/>
    <w:rsid w:val="00B40CF0"/>
    <w:rsid w:val="00B637C7"/>
    <w:rsid w:val="00B81674"/>
    <w:rsid w:val="00B97F9C"/>
    <w:rsid w:val="00BE6C7B"/>
    <w:rsid w:val="00BF26AB"/>
    <w:rsid w:val="00C22869"/>
    <w:rsid w:val="00CA432F"/>
    <w:rsid w:val="00CC6171"/>
    <w:rsid w:val="00CE1B96"/>
    <w:rsid w:val="00D01F8D"/>
    <w:rsid w:val="00D51FA0"/>
    <w:rsid w:val="00D62394"/>
    <w:rsid w:val="00E24EB4"/>
    <w:rsid w:val="00E55734"/>
    <w:rsid w:val="00E8088E"/>
    <w:rsid w:val="00EE272A"/>
    <w:rsid w:val="00EF44FB"/>
    <w:rsid w:val="00EF7AF1"/>
    <w:rsid w:val="00F44C92"/>
    <w:rsid w:val="00F74428"/>
    <w:rsid w:val="00FB67CE"/>
    <w:rsid w:val="00FC7DDF"/>
    <w:rsid w:val="00FD4B99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FAD5"/>
  <w15:docId w15:val="{BF99F7F1-F4C0-43CB-8335-67B8F07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1B9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2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E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C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C7B"/>
    <w:rPr>
      <w:sz w:val="18"/>
      <w:szCs w:val="18"/>
    </w:rPr>
  </w:style>
  <w:style w:type="paragraph" w:styleId="a8">
    <w:name w:val="Body Text Indent"/>
    <w:basedOn w:val="a"/>
    <w:link w:val="a9"/>
    <w:rsid w:val="00FF1FFA"/>
    <w:pPr>
      <w:spacing w:after="120"/>
      <w:ind w:leftChars="200" w:left="420"/>
    </w:pPr>
    <w:rPr>
      <w:szCs w:val="24"/>
    </w:rPr>
  </w:style>
  <w:style w:type="character" w:customStyle="1" w:styleId="a9">
    <w:name w:val="正文文本缩进 字符"/>
    <w:basedOn w:val="a0"/>
    <w:link w:val="a8"/>
    <w:rsid w:val="00FF1FFA"/>
    <w:rPr>
      <w:szCs w:val="24"/>
    </w:rPr>
  </w:style>
  <w:style w:type="paragraph" w:styleId="aa">
    <w:name w:val="Plain Text"/>
    <w:basedOn w:val="a"/>
    <w:link w:val="ab"/>
    <w:rsid w:val="00FF1FFA"/>
    <w:rPr>
      <w:rFonts w:ascii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FF1FFA"/>
    <w:rPr>
      <w:rFonts w:ascii="宋体" w:hAnsi="Courier New" w:cs="Courier New"/>
      <w:szCs w:val="21"/>
    </w:rPr>
  </w:style>
  <w:style w:type="character" w:customStyle="1" w:styleId="10">
    <w:name w:val="标题 1 字符"/>
    <w:basedOn w:val="a0"/>
    <w:link w:val="1"/>
    <w:uiPriority w:val="9"/>
    <w:rsid w:val="00CE1B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B">
    <w:name w:val="B级标题"/>
    <w:basedOn w:val="a"/>
    <w:rsid w:val="00CE1B96"/>
    <w:pPr>
      <w:spacing w:before="156" w:after="156" w:line="0" w:lineRule="atLeast"/>
      <w:ind w:firstLineChars="200" w:firstLine="482"/>
    </w:pPr>
    <w:rPr>
      <w:rFonts w:ascii="Times New Roman" w:eastAsia="宋体" w:hAnsi="Times New Roman" w:cs="宋体"/>
      <w:b/>
      <w:bCs/>
      <w:sz w:val="24"/>
      <w:szCs w:val="20"/>
    </w:rPr>
  </w:style>
  <w:style w:type="character" w:customStyle="1" w:styleId="ac">
    <w:name w:val="批注文字 字符"/>
    <w:link w:val="ad"/>
    <w:rsid w:val="00CE1B96"/>
    <w:rPr>
      <w:szCs w:val="24"/>
    </w:rPr>
  </w:style>
  <w:style w:type="paragraph" w:styleId="ad">
    <w:name w:val="annotation text"/>
    <w:basedOn w:val="a"/>
    <w:link w:val="ac"/>
    <w:rsid w:val="00CE1B96"/>
    <w:pPr>
      <w:jc w:val="left"/>
    </w:pPr>
    <w:rPr>
      <w:szCs w:val="24"/>
    </w:rPr>
  </w:style>
  <w:style w:type="character" w:customStyle="1" w:styleId="Char1">
    <w:name w:val="批注文字 Char1"/>
    <w:basedOn w:val="a0"/>
    <w:uiPriority w:val="99"/>
    <w:semiHidden/>
    <w:rsid w:val="00CE1B96"/>
  </w:style>
  <w:style w:type="paragraph" w:customStyle="1" w:styleId="ae">
    <w:name w:val="主正文"/>
    <w:basedOn w:val="a"/>
    <w:rsid w:val="00CE1B96"/>
    <w:pPr>
      <w:ind w:firstLineChars="200" w:firstLine="420"/>
    </w:pPr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kang</cp:lastModifiedBy>
  <cp:revision>6</cp:revision>
  <dcterms:created xsi:type="dcterms:W3CDTF">2020-01-06T08:00:00Z</dcterms:created>
  <dcterms:modified xsi:type="dcterms:W3CDTF">2020-01-07T01:30:00Z</dcterms:modified>
</cp:coreProperties>
</file>